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7D" w:rsidRDefault="00B6547D" w:rsidP="00B6547D">
      <w:pPr>
        <w:pStyle w:val="a4"/>
        <w:spacing w:before="0" w:beforeAutospacing="0" w:after="360" w:afterAutospacing="0"/>
        <w:jc w:val="center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noProof/>
          <w:color w:val="333333"/>
        </w:rPr>
        <w:drawing>
          <wp:inline distT="0" distB="0" distL="0" distR="0">
            <wp:extent cx="762000" cy="838200"/>
            <wp:effectExtent l="0" t="0" r="0" b="0"/>
            <wp:docPr id="1" name="Рисунок 1" descr="C:\Users\АРМ\Desktop\САЙТ ИЗРАИЛЬ\stranicy\ATTESTAT\01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\Desktop\САЙТ ИЗРАИЛЬ\stranicy\ATTESTAT\012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7D" w:rsidRPr="00B6547D" w:rsidRDefault="00B6547D" w:rsidP="00B6547D">
      <w:pPr>
        <w:pStyle w:val="a4"/>
        <w:spacing w:before="0" w:beforeAutospacing="0" w:after="360" w:afterAutospacing="0"/>
        <w:jc w:val="center"/>
        <w:rPr>
          <w:rFonts w:ascii="Helvetica" w:hAnsi="Helvetica" w:cs="Helvetica"/>
          <w:b/>
          <w:color w:val="333333"/>
        </w:rPr>
      </w:pPr>
      <w:r w:rsidRPr="00B6547D">
        <w:rPr>
          <w:rFonts w:ascii="Helvetica" w:hAnsi="Helvetica" w:cs="Helvetica"/>
          <w:b/>
          <w:color w:val="333333"/>
        </w:rPr>
        <w:t>МИНИСТЕРСТВО ОБРАЗОВАНИЯ И НАУКИ РОССИЙСКОЙ ФЕДЕРАЦИИ</w:t>
      </w:r>
    </w:p>
    <w:p w:rsidR="00B6547D" w:rsidRPr="00B6547D" w:rsidRDefault="00B6547D" w:rsidP="00B6547D">
      <w:pPr>
        <w:pStyle w:val="a4"/>
        <w:spacing w:before="0" w:beforeAutospacing="0" w:after="360" w:afterAutospacing="0"/>
        <w:jc w:val="center"/>
        <w:rPr>
          <w:rFonts w:ascii="Helvetica" w:hAnsi="Helvetica" w:cs="Helvetica"/>
          <w:b/>
          <w:color w:val="333333"/>
        </w:rPr>
      </w:pPr>
      <w:bookmarkStart w:id="0" w:name="_GoBack"/>
      <w:r w:rsidRPr="00B6547D">
        <w:rPr>
          <w:rFonts w:ascii="Helvetica" w:hAnsi="Helvetica" w:cs="Helvetica"/>
          <w:b/>
          <w:color w:val="333333"/>
        </w:rPr>
        <w:t>ПРИКАЗ</w:t>
      </w:r>
    </w:p>
    <w:p w:rsidR="00B6547D" w:rsidRDefault="00B6547D" w:rsidP="00B6547D">
      <w:pPr>
        <w:pStyle w:val="a4"/>
        <w:spacing w:before="0" w:beforeAutospacing="0" w:after="360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 27 августа 2013 г. N 989</w:t>
      </w:r>
    </w:p>
    <w:bookmarkEnd w:id="0"/>
    <w:p w:rsidR="00B6547D" w:rsidRPr="00B6547D" w:rsidRDefault="00B6547D" w:rsidP="00B6547D">
      <w:pPr>
        <w:pStyle w:val="a4"/>
        <w:spacing w:before="0" w:beforeAutospacing="0" w:after="360" w:afterAutospacing="0"/>
        <w:jc w:val="center"/>
        <w:rPr>
          <w:rFonts w:ascii="Helvetica" w:hAnsi="Helvetica" w:cs="Helvetica"/>
          <w:b/>
          <w:color w:val="333333"/>
        </w:rPr>
      </w:pPr>
      <w:r w:rsidRPr="00B6547D">
        <w:rPr>
          <w:rFonts w:ascii="Helvetica" w:hAnsi="Helvetica" w:cs="Helvetica"/>
          <w:b/>
          <w:color w:val="333333"/>
        </w:rPr>
        <w:t>ОБ УТВЕРЖДЕНИИ ОБРАЗЦОВ И ОПИСАНИЙ</w:t>
      </w:r>
      <w:r w:rsidRPr="00B6547D">
        <w:rPr>
          <w:rFonts w:ascii="Helvetica" w:hAnsi="Helvetica" w:cs="Helvetica"/>
          <w:b/>
          <w:color w:val="333333"/>
        </w:rPr>
        <w:br/>
        <w:t>АТТЕСТАТОВ ОБ ОСНОВНОМ ОБЩЕМ И СРЕДНЕМ ОБЩЕМ ОБРАЗОВАНИИ И ПРИЛОЖЕНИЙ К НИМ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Утвердить: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-образец аттестата об основном общем образовании, образец аттестата об основном общем образовании с отличием (приложение N 1);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-образец приложения к аттестату об основном общем образовании/аттестату об основном общем образовании с отличием (приложение N 2);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-описание аттестата об основном общем образовании, аттестата об основном общем образовании с отличием и приложения к ним (приложение N 3);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-образец аттестата о среднем общем образовании, образец аттестата о среднем общем образовании с отличием (приложение N 4);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-образец приложения к аттестату о среднем общем образовании/аттестату о среднем общем образовании с отличием (приложение N 5);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-описание аттестата о среднем общем образовании, аттестата о среднем общем образовании с отличием и приложения к ним (приложение N 6).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 </w:t>
      </w:r>
      <w:proofErr w:type="gramStart"/>
      <w:r>
        <w:rPr>
          <w:rFonts w:ascii="Helvetica" w:hAnsi="Helvetica" w:cs="Helvetica"/>
          <w:color w:val="333333"/>
        </w:rPr>
        <w:t>Установить, что до 1 января 2014 г. дубликаты соответствующих аттестатов и приложений к ним, свидетельств оформляются в соответствии с формами документов, утвержденными приказом Министерства образования и науки Российской Федерации от 11 августа 2009 г. N 295 (зарегистрирован Министерством юстиции Российской Федерации 16 октября 2009 г., регистрационный N 15042) с изменениями, внесенными приказом Министерства образования и науки Российской Федерации от 26</w:t>
      </w:r>
      <w:proofErr w:type="gramEnd"/>
      <w:r>
        <w:rPr>
          <w:rFonts w:ascii="Helvetica" w:hAnsi="Helvetica" w:cs="Helvetica"/>
          <w:color w:val="333333"/>
        </w:rPr>
        <w:t xml:space="preserve"> ноября 2009 г. N 681 (зарегистрирован Министерством юстиции Российской Федерации 24 декабря 2009 г., регистрационный N 15810).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3. Признать утратившими силу с 1 января 2014 г. приказы Министерства образования и науки Российской Федерации:</w:t>
      </w:r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от 11 августа 2009 г. N 295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 юстиции Российской Федерации 16 октября 2009 г., регистрационный N 15042);</w:t>
      </w:r>
      <w:proofErr w:type="gramEnd"/>
    </w:p>
    <w:p w:rsidR="00B6547D" w:rsidRDefault="00B6547D" w:rsidP="00B6547D">
      <w:pPr>
        <w:pStyle w:val="a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от 26 ноября 2009 г. N 681 "О внесении изменений в приказ Министерства образования и науки Российской Федерации от 11 августа 2009 г. N 295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</w:t>
      </w:r>
      <w:proofErr w:type="gramEnd"/>
      <w:r>
        <w:rPr>
          <w:rFonts w:ascii="Helvetica" w:hAnsi="Helvetica" w:cs="Helvetica"/>
          <w:color w:val="333333"/>
        </w:rPr>
        <w:t xml:space="preserve"> юстиции Российской Федерации 24 декабря 2009 г., </w:t>
      </w:r>
      <w:proofErr w:type="gramStart"/>
      <w:r>
        <w:rPr>
          <w:rFonts w:ascii="Helvetica" w:hAnsi="Helvetica" w:cs="Helvetica"/>
          <w:color w:val="333333"/>
        </w:rPr>
        <w:t>регистрационный</w:t>
      </w:r>
      <w:proofErr w:type="gramEnd"/>
      <w:r>
        <w:rPr>
          <w:rFonts w:ascii="Helvetica" w:hAnsi="Helvetica" w:cs="Helvetica"/>
          <w:color w:val="333333"/>
        </w:rPr>
        <w:t xml:space="preserve"> N 15810).</w:t>
      </w:r>
    </w:p>
    <w:p w:rsidR="00B6547D" w:rsidRDefault="00B6547D" w:rsidP="00B6547D">
      <w:pPr>
        <w:pStyle w:val="a4"/>
        <w:spacing w:before="0" w:beforeAutospacing="0" w:after="360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Министр</w:t>
      </w:r>
      <w:r>
        <w:rPr>
          <w:rFonts w:ascii="Helvetica" w:hAnsi="Helvetica" w:cs="Helvetica"/>
          <w:color w:val="333333"/>
        </w:rPr>
        <w:br/>
        <w:t>Д.В.ЛИВАНОВ</w:t>
      </w:r>
    </w:p>
    <w:p w:rsidR="001C2ECC" w:rsidRDefault="001C2ECC"/>
    <w:sectPr w:rsidR="001C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D"/>
    <w:rsid w:val="001A161C"/>
    <w:rsid w:val="001C2ECC"/>
    <w:rsid w:val="004C03A2"/>
    <w:rsid w:val="00B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</cp:revision>
  <dcterms:created xsi:type="dcterms:W3CDTF">2017-01-27T22:14:00Z</dcterms:created>
  <dcterms:modified xsi:type="dcterms:W3CDTF">2017-01-27T22:18:00Z</dcterms:modified>
</cp:coreProperties>
</file>